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00" w:lineRule="exact"/>
        <w:jc w:val="center"/>
        <w:rPr>
          <w:rFonts w:ascii="新宋体" w:hAnsi="新宋体" w:eastAsia="新宋体" w:cs="新宋体"/>
          <w:b/>
          <w:bCs/>
          <w:sz w:val="36"/>
          <w:szCs w:val="36"/>
        </w:rPr>
      </w:pPr>
      <w:r>
        <w:rPr>
          <w:rFonts w:hint="eastAsia" w:ascii="宋体" w:hAnsi="宋体" w:eastAsia="宋体" w:cs="宋体"/>
          <w:b/>
          <w:bCs/>
          <w:color w:val="000000"/>
          <w:sz w:val="36"/>
          <w:szCs w:val="36"/>
          <w:shd w:val="clear" w:color="auto" w:fill="FFFFFF"/>
          <w:lang w:val="en-US" w:eastAsia="zh-CN"/>
        </w:rPr>
        <w:t>2022年莆田市第一医院住院医师规范化培训招录考试        考生健康申明卡及安全考试承诺书</w:t>
      </w:r>
    </w:p>
    <w:p>
      <w:pPr>
        <w:spacing w:line="540" w:lineRule="exact"/>
        <w:rPr>
          <w:rFonts w:ascii="新宋体" w:hAnsi="新宋体" w:eastAsia="新宋体" w:cs="新宋体"/>
          <w:sz w:val="24"/>
          <w:szCs w:val="24"/>
          <w:u w:val="single"/>
        </w:rPr>
      </w:pPr>
      <w:r>
        <w:rPr>
          <w:rFonts w:hint="eastAsia" w:ascii="新宋体" w:hAnsi="新宋体" w:eastAsia="新宋体" w:cs="新宋体"/>
          <w:sz w:val="24"/>
          <w:szCs w:val="24"/>
        </w:rPr>
        <w:t>姓  名：</w:t>
      </w:r>
      <w:r>
        <w:rPr>
          <w:rFonts w:hint="eastAsia" w:ascii="新宋体" w:hAnsi="新宋体" w:eastAsia="新宋体" w:cs="新宋体"/>
          <w:sz w:val="24"/>
          <w:szCs w:val="24"/>
          <w:u w:val="single"/>
        </w:rPr>
        <w:t xml:space="preserve">            </w:t>
      </w:r>
      <w:r>
        <w:rPr>
          <w:rFonts w:ascii="新宋体" w:hAnsi="新宋体" w:eastAsia="新宋体" w:cs="新宋体"/>
          <w:sz w:val="24"/>
          <w:szCs w:val="24"/>
          <w:u w:val="single"/>
        </w:rPr>
        <w:t xml:space="preserve">  </w:t>
      </w:r>
      <w:r>
        <w:rPr>
          <w:rFonts w:ascii="新宋体" w:hAnsi="新宋体" w:eastAsia="新宋体" w:cs="新宋体"/>
          <w:sz w:val="24"/>
          <w:szCs w:val="24"/>
        </w:rPr>
        <w:t xml:space="preserve">   </w:t>
      </w:r>
      <w:r>
        <w:rPr>
          <w:rFonts w:hint="eastAsia" w:ascii="新宋体" w:hAnsi="新宋体" w:eastAsia="新宋体" w:cs="新宋体"/>
          <w:sz w:val="24"/>
          <w:szCs w:val="24"/>
        </w:rPr>
        <w:t>性  别：</w:t>
      </w:r>
      <w:r>
        <w:rPr>
          <w:rFonts w:hint="eastAsia" w:ascii="新宋体" w:hAnsi="新宋体" w:eastAsia="新宋体" w:cs="新宋体"/>
          <w:sz w:val="24"/>
          <w:szCs w:val="24"/>
          <w:u w:val="single"/>
        </w:rPr>
        <w:t xml:space="preserve">     </w:t>
      </w:r>
      <w:r>
        <w:rPr>
          <w:rFonts w:ascii="新宋体" w:hAnsi="新宋体" w:eastAsia="新宋体" w:cs="新宋体"/>
          <w:sz w:val="24"/>
          <w:szCs w:val="24"/>
          <w:u w:val="single"/>
        </w:rPr>
        <w:t xml:space="preserve"> </w:t>
      </w:r>
      <w:r>
        <w:rPr>
          <w:rFonts w:ascii="新宋体" w:hAnsi="新宋体" w:eastAsia="新宋体" w:cs="新宋体"/>
          <w:sz w:val="24"/>
          <w:szCs w:val="24"/>
        </w:rPr>
        <w:t xml:space="preserve">   </w:t>
      </w:r>
      <w:r>
        <w:rPr>
          <w:rFonts w:hint="eastAsia" w:ascii="新宋体" w:hAnsi="新宋体" w:eastAsia="新宋体" w:cs="新宋体"/>
          <w:sz w:val="24"/>
          <w:szCs w:val="24"/>
        </w:rPr>
        <w:t>工作</w:t>
      </w:r>
      <w:r>
        <w:rPr>
          <w:rFonts w:ascii="新宋体" w:hAnsi="新宋体" w:eastAsia="新宋体" w:cs="新宋体"/>
          <w:sz w:val="24"/>
          <w:szCs w:val="24"/>
        </w:rPr>
        <w:t>单位：</w:t>
      </w:r>
      <w:r>
        <w:rPr>
          <w:rFonts w:hint="eastAsia" w:ascii="新宋体" w:hAnsi="新宋体" w:eastAsia="新宋体" w:cs="新宋体"/>
          <w:sz w:val="24"/>
          <w:szCs w:val="24"/>
          <w:u w:val="single"/>
        </w:rPr>
        <w:t xml:space="preserve"> </w:t>
      </w:r>
      <w:r>
        <w:rPr>
          <w:rFonts w:ascii="新宋体" w:hAnsi="新宋体" w:eastAsia="新宋体" w:cs="新宋体"/>
          <w:sz w:val="24"/>
          <w:szCs w:val="24"/>
          <w:u w:val="single"/>
        </w:rPr>
        <w:t xml:space="preserve">                            </w:t>
      </w:r>
    </w:p>
    <w:p>
      <w:pPr>
        <w:spacing w:line="540" w:lineRule="exact"/>
        <w:rPr>
          <w:rFonts w:ascii="新宋体" w:hAnsi="新宋体" w:eastAsia="新宋体" w:cs="新宋体"/>
          <w:sz w:val="24"/>
          <w:szCs w:val="24"/>
          <w:u w:val="single"/>
        </w:rPr>
      </w:pPr>
      <w:r>
        <w:rPr>
          <w:rFonts w:hint="eastAsia" w:ascii="新宋体" w:hAnsi="新宋体" w:eastAsia="新宋体" w:cs="新宋体"/>
          <w:sz w:val="24"/>
          <w:szCs w:val="24"/>
        </w:rPr>
        <w:t>班  级：</w:t>
      </w:r>
      <w:r>
        <w:rPr>
          <w:rFonts w:hint="eastAsia" w:ascii="新宋体" w:hAnsi="新宋体" w:eastAsia="新宋体" w:cs="新宋体"/>
          <w:sz w:val="24"/>
          <w:szCs w:val="24"/>
          <w:u w:val="single"/>
        </w:rPr>
        <w:t xml:space="preserve">                     </w:t>
      </w:r>
      <w:r>
        <w:rPr>
          <w:rFonts w:ascii="新宋体" w:hAnsi="新宋体" w:eastAsia="新宋体" w:cs="新宋体"/>
          <w:sz w:val="24"/>
          <w:szCs w:val="24"/>
          <w:u w:val="single"/>
        </w:rPr>
        <w:t xml:space="preserve">      </w:t>
      </w:r>
      <w:r>
        <w:rPr>
          <w:rFonts w:hint="eastAsia" w:ascii="新宋体" w:hAnsi="新宋体" w:eastAsia="新宋体" w:cs="新宋体"/>
          <w:sz w:val="24"/>
          <w:szCs w:val="24"/>
          <w:u w:val="single"/>
        </w:rPr>
        <w:t xml:space="preserve"> </w:t>
      </w:r>
      <w:r>
        <w:rPr>
          <w:rFonts w:ascii="新宋体" w:hAnsi="新宋体" w:eastAsia="新宋体" w:cs="新宋体"/>
          <w:sz w:val="24"/>
          <w:szCs w:val="24"/>
          <w:u w:val="single"/>
        </w:rPr>
        <w:t xml:space="preserve">   </w:t>
      </w:r>
      <w:r>
        <w:rPr>
          <w:rFonts w:hint="eastAsia" w:ascii="新宋体" w:hAnsi="新宋体" w:eastAsia="新宋体" w:cs="新宋体"/>
          <w:sz w:val="24"/>
          <w:szCs w:val="24"/>
        </w:rPr>
        <w:t xml:space="preserve">  </w:t>
      </w:r>
      <w:r>
        <w:rPr>
          <w:rFonts w:ascii="新宋体" w:hAnsi="新宋体" w:eastAsia="新宋体" w:cs="新宋体"/>
          <w:sz w:val="24"/>
          <w:szCs w:val="24"/>
        </w:rPr>
        <w:t xml:space="preserve"> </w:t>
      </w:r>
      <w:r>
        <w:rPr>
          <w:rFonts w:hint="eastAsia" w:ascii="新宋体" w:hAnsi="新宋体" w:eastAsia="新宋体" w:cs="新宋体"/>
          <w:sz w:val="24"/>
          <w:szCs w:val="24"/>
        </w:rPr>
        <w:t xml:space="preserve">学  </w:t>
      </w:r>
      <w:r>
        <w:rPr>
          <w:rFonts w:ascii="新宋体" w:hAnsi="新宋体" w:eastAsia="新宋体" w:cs="新宋体"/>
          <w:sz w:val="24"/>
          <w:szCs w:val="24"/>
        </w:rPr>
        <w:t xml:space="preserve">  </w:t>
      </w:r>
      <w:r>
        <w:rPr>
          <w:rFonts w:hint="eastAsia" w:ascii="新宋体" w:hAnsi="新宋体" w:eastAsia="新宋体" w:cs="新宋体"/>
          <w:sz w:val="24"/>
          <w:szCs w:val="24"/>
        </w:rPr>
        <w:t>号：</w:t>
      </w:r>
      <w:r>
        <w:rPr>
          <w:rFonts w:hint="eastAsia" w:ascii="新宋体" w:hAnsi="新宋体" w:eastAsia="新宋体" w:cs="新宋体"/>
          <w:sz w:val="24"/>
          <w:szCs w:val="24"/>
          <w:u w:val="single"/>
        </w:rPr>
        <w:t xml:space="preserve">     </w:t>
      </w:r>
      <w:r>
        <w:rPr>
          <w:rFonts w:ascii="新宋体" w:hAnsi="新宋体" w:eastAsia="新宋体" w:cs="新宋体"/>
          <w:sz w:val="24"/>
          <w:szCs w:val="24"/>
          <w:u w:val="single"/>
        </w:rPr>
        <w:t xml:space="preserve">                        </w:t>
      </w:r>
    </w:p>
    <w:p>
      <w:pPr>
        <w:spacing w:line="540" w:lineRule="exact"/>
        <w:rPr>
          <w:rFonts w:ascii="新宋体" w:hAnsi="新宋体" w:eastAsia="新宋体" w:cs="新宋体"/>
          <w:sz w:val="24"/>
          <w:szCs w:val="24"/>
          <w:u w:val="single"/>
        </w:rPr>
      </w:pPr>
      <w:r>
        <w:rPr>
          <w:rFonts w:hint="eastAsia" w:ascii="新宋体" w:hAnsi="新宋体" w:eastAsia="新宋体" w:cs="新宋体"/>
          <w:sz w:val="24"/>
          <w:szCs w:val="24"/>
        </w:rPr>
        <w:t>身份证号：</w:t>
      </w:r>
      <w:r>
        <w:rPr>
          <w:rFonts w:hint="eastAsia" w:ascii="新宋体" w:hAnsi="新宋体" w:eastAsia="新宋体" w:cs="新宋体"/>
          <w:sz w:val="24"/>
          <w:szCs w:val="24"/>
          <w:u w:val="single"/>
        </w:rPr>
        <w:t xml:space="preserve">                           </w:t>
      </w:r>
      <w:r>
        <w:rPr>
          <w:rFonts w:ascii="新宋体" w:hAnsi="新宋体" w:eastAsia="新宋体" w:cs="新宋体"/>
          <w:sz w:val="24"/>
          <w:szCs w:val="24"/>
          <w:u w:val="single"/>
        </w:rPr>
        <w:t xml:space="preserve">  </w:t>
      </w:r>
      <w:r>
        <w:rPr>
          <w:rFonts w:ascii="新宋体" w:hAnsi="新宋体" w:eastAsia="新宋体" w:cs="新宋体"/>
          <w:sz w:val="24"/>
          <w:szCs w:val="24"/>
        </w:rPr>
        <w:t xml:space="preserve">   </w:t>
      </w:r>
      <w:r>
        <w:rPr>
          <w:rFonts w:hint="eastAsia" w:ascii="新宋体" w:hAnsi="新宋体" w:eastAsia="新宋体" w:cs="新宋体"/>
          <w:sz w:val="24"/>
          <w:szCs w:val="24"/>
        </w:rPr>
        <w:t>手机号码：</w:t>
      </w:r>
      <w:r>
        <w:rPr>
          <w:rFonts w:hint="eastAsia" w:ascii="新宋体" w:hAnsi="新宋体" w:eastAsia="新宋体" w:cs="新宋体"/>
          <w:sz w:val="24"/>
          <w:szCs w:val="24"/>
          <w:u w:val="single"/>
        </w:rPr>
        <w:t xml:space="preserve">                   </w:t>
      </w:r>
      <w:r>
        <w:rPr>
          <w:rFonts w:ascii="新宋体" w:hAnsi="新宋体" w:eastAsia="新宋体" w:cs="新宋体"/>
          <w:sz w:val="24"/>
          <w:szCs w:val="24"/>
          <w:u w:val="single"/>
        </w:rPr>
        <w:t xml:space="preserve">          </w:t>
      </w:r>
    </w:p>
    <w:p>
      <w:pPr>
        <w:spacing w:line="540" w:lineRule="exact"/>
        <w:rPr>
          <w:rFonts w:ascii="新宋体" w:hAnsi="新宋体" w:eastAsia="新宋体" w:cs="新宋体"/>
          <w:sz w:val="24"/>
          <w:szCs w:val="24"/>
        </w:rPr>
      </w:pPr>
      <w:r>
        <w:rPr>
          <w:rFonts w:hint="eastAsia" w:ascii="新宋体" w:hAnsi="新宋体" w:eastAsia="新宋体" w:cs="新宋体"/>
          <w:sz w:val="24"/>
          <w:szCs w:val="24"/>
        </w:rPr>
        <w:t>本人住址（请详细填写，住址请具体到省/市/街道/社区及门牌号）：</w:t>
      </w:r>
    </w:p>
    <w:p>
      <w:pPr>
        <w:spacing w:line="540" w:lineRule="exact"/>
        <w:rPr>
          <w:rFonts w:ascii="新宋体" w:hAnsi="新宋体" w:eastAsia="新宋体" w:cs="新宋体"/>
          <w:sz w:val="24"/>
          <w:szCs w:val="24"/>
        </w:rPr>
      </w:pPr>
      <w:r>
        <w:rPr>
          <w:rFonts w:hint="eastAsia" w:ascii="新宋体" w:hAnsi="新宋体" w:eastAsia="新宋体" w:cs="新宋体"/>
          <w:sz w:val="24"/>
          <w:szCs w:val="24"/>
          <w:u w:val="single"/>
        </w:rPr>
        <w:t xml:space="preserve">                                                                                </w:t>
      </w:r>
      <w:r>
        <w:rPr>
          <w:rFonts w:ascii="新宋体" w:hAnsi="新宋体" w:eastAsia="新宋体" w:cs="新宋体"/>
          <w:sz w:val="24"/>
          <w:szCs w:val="24"/>
          <w:u w:val="single"/>
        </w:rPr>
        <w:t xml:space="preserve">       </w:t>
      </w:r>
      <w:r>
        <w:rPr>
          <w:rFonts w:hint="eastAsia" w:ascii="新宋体" w:hAnsi="新宋体" w:eastAsia="新宋体" w:cs="新宋体"/>
          <w:sz w:val="24"/>
          <w:szCs w:val="24"/>
        </w:rPr>
        <w:t xml:space="preserve">                                                                 </w:t>
      </w:r>
    </w:p>
    <w:p>
      <w:pPr>
        <w:spacing w:line="540" w:lineRule="exact"/>
        <w:rPr>
          <w:rFonts w:ascii="新宋体" w:hAnsi="新宋体" w:eastAsia="新宋体" w:cs="新宋体"/>
          <w:b/>
          <w:bCs/>
          <w:sz w:val="24"/>
          <w:szCs w:val="24"/>
        </w:rPr>
      </w:pPr>
    </w:p>
    <w:p>
      <w:pPr>
        <w:spacing w:line="540" w:lineRule="exact"/>
        <w:rPr>
          <w:rFonts w:ascii="新宋体" w:hAnsi="新宋体" w:eastAsia="新宋体" w:cs="新宋体"/>
          <w:b/>
          <w:bCs/>
          <w:sz w:val="24"/>
          <w:szCs w:val="24"/>
        </w:rPr>
      </w:pPr>
      <w:r>
        <w:rPr>
          <w:rFonts w:hint="eastAsia" w:ascii="新宋体" w:hAnsi="新宋体" w:eastAsia="新宋体" w:cs="新宋体"/>
          <w:b/>
          <w:bCs/>
          <w:sz w:val="24"/>
          <w:szCs w:val="24"/>
        </w:rPr>
        <w:t>郑重</w:t>
      </w:r>
      <w:r>
        <w:rPr>
          <w:rFonts w:ascii="新宋体" w:hAnsi="新宋体" w:eastAsia="新宋体" w:cs="新宋体"/>
          <w:b/>
          <w:bCs/>
          <w:sz w:val="24"/>
          <w:szCs w:val="24"/>
        </w:rPr>
        <w:t>承诺：</w:t>
      </w:r>
    </w:p>
    <w:p>
      <w:pPr>
        <w:spacing w:line="460" w:lineRule="exact"/>
        <w:ind w:firstLine="480" w:firstLineChars="200"/>
        <w:rPr>
          <w:rFonts w:ascii="新宋体" w:hAnsi="新宋体" w:eastAsia="新宋体" w:cs="新宋体"/>
          <w:bCs/>
          <w:sz w:val="24"/>
        </w:rPr>
      </w:pPr>
      <w:r>
        <w:rPr>
          <w:rFonts w:ascii="新宋体" w:hAnsi="新宋体" w:eastAsia="新宋体" w:cs="新宋体"/>
          <w:bCs/>
          <w:sz w:val="24"/>
        </w:rPr>
        <w:t>1.</w:t>
      </w:r>
      <w:r>
        <w:rPr>
          <w:rFonts w:hint="eastAsia" w:ascii="新宋体" w:hAnsi="新宋体" w:eastAsia="新宋体" w:cs="新宋体"/>
          <w:bCs/>
          <w:sz w:val="24"/>
        </w:rPr>
        <w:t>本人</w:t>
      </w:r>
      <w:r>
        <w:rPr>
          <w:rFonts w:ascii="新宋体" w:hAnsi="新宋体" w:eastAsia="新宋体" w:cs="新宋体"/>
          <w:bCs/>
          <w:sz w:val="24"/>
        </w:rPr>
        <w:t>承诺</w:t>
      </w:r>
      <w:r>
        <w:rPr>
          <w:rFonts w:hint="eastAsia" w:ascii="新宋体" w:hAnsi="新宋体" w:eastAsia="新宋体" w:cs="新宋体"/>
          <w:bCs/>
          <w:sz w:val="24"/>
        </w:rPr>
        <w:t>自觉遵守学校及属地疫情防控规定，认真</w:t>
      </w:r>
      <w:r>
        <w:rPr>
          <w:rFonts w:ascii="新宋体" w:hAnsi="新宋体" w:eastAsia="新宋体" w:cs="新宋体"/>
          <w:bCs/>
          <w:sz w:val="24"/>
        </w:rPr>
        <w:t>做好本人及同住家属健</w:t>
      </w:r>
      <w:bookmarkStart w:id="0" w:name="_GoBack"/>
      <w:bookmarkEnd w:id="0"/>
      <w:r>
        <w:rPr>
          <w:rFonts w:ascii="新宋体" w:hAnsi="新宋体" w:eastAsia="新宋体" w:cs="新宋体"/>
          <w:bCs/>
          <w:sz w:val="24"/>
        </w:rPr>
        <w:t>康</w:t>
      </w:r>
      <w:r>
        <w:rPr>
          <w:rFonts w:hint="eastAsia" w:ascii="新宋体" w:hAnsi="新宋体" w:eastAsia="新宋体" w:cs="新宋体"/>
          <w:bCs/>
          <w:sz w:val="24"/>
        </w:rPr>
        <w:t>监测</w:t>
      </w:r>
      <w:r>
        <w:rPr>
          <w:rFonts w:ascii="新宋体" w:hAnsi="新宋体" w:eastAsia="新宋体" w:cs="新宋体"/>
          <w:bCs/>
          <w:sz w:val="24"/>
        </w:rPr>
        <w:t>，</w:t>
      </w:r>
      <w:r>
        <w:rPr>
          <w:rFonts w:hint="eastAsia" w:ascii="新宋体" w:hAnsi="新宋体" w:eastAsia="新宋体" w:cs="新宋体"/>
          <w:bCs/>
          <w:sz w:val="24"/>
        </w:rPr>
        <w:t>严格</w:t>
      </w:r>
      <w:r>
        <w:rPr>
          <w:rFonts w:ascii="新宋体" w:hAnsi="新宋体" w:eastAsia="新宋体" w:cs="新宋体"/>
          <w:bCs/>
          <w:sz w:val="24"/>
        </w:rPr>
        <w:t>落实各项防控措施</w:t>
      </w:r>
      <w:r>
        <w:rPr>
          <w:rFonts w:hint="eastAsia" w:ascii="新宋体" w:hAnsi="新宋体" w:eastAsia="新宋体" w:cs="新宋体"/>
          <w:bCs/>
          <w:sz w:val="24"/>
        </w:rPr>
        <w:t>。</w:t>
      </w:r>
    </w:p>
    <w:p>
      <w:pPr>
        <w:spacing w:line="460" w:lineRule="exact"/>
        <w:ind w:firstLine="480" w:firstLineChars="200"/>
        <w:rPr>
          <w:rFonts w:ascii="新宋体" w:hAnsi="新宋体" w:eastAsia="新宋体" w:cs="新宋体"/>
          <w:bCs/>
          <w:sz w:val="24"/>
        </w:rPr>
      </w:pPr>
      <w:r>
        <w:rPr>
          <w:rFonts w:ascii="新宋体" w:hAnsi="新宋体" w:eastAsia="新宋体" w:cs="新宋体"/>
          <w:bCs/>
          <w:sz w:val="24"/>
        </w:rPr>
        <w:t>2.</w:t>
      </w:r>
      <w:r>
        <w:rPr>
          <w:rFonts w:hint="eastAsia" w:ascii="新宋体" w:hAnsi="新宋体" w:eastAsia="新宋体" w:cs="新宋体"/>
          <w:bCs/>
          <w:sz w:val="24"/>
        </w:rPr>
        <w:t>本人</w:t>
      </w:r>
      <w:r>
        <w:rPr>
          <w:rFonts w:ascii="新宋体" w:hAnsi="新宋体" w:eastAsia="新宋体" w:cs="新宋体"/>
          <w:bCs/>
          <w:sz w:val="24"/>
        </w:rPr>
        <w:t>及同住家属如</w:t>
      </w:r>
      <w:r>
        <w:rPr>
          <w:rFonts w:hint="eastAsia" w:ascii="新宋体" w:hAnsi="新宋体" w:eastAsia="新宋体" w:cs="新宋体"/>
          <w:bCs/>
          <w:sz w:val="24"/>
        </w:rPr>
        <w:t>有下述</w:t>
      </w:r>
      <w:r>
        <w:rPr>
          <w:rFonts w:ascii="新宋体" w:hAnsi="新宋体" w:eastAsia="新宋体" w:cs="新宋体"/>
          <w:bCs/>
          <w:sz w:val="24"/>
        </w:rPr>
        <w:t>情况的，将</w:t>
      </w:r>
      <w:r>
        <w:rPr>
          <w:rFonts w:hint="eastAsia" w:ascii="新宋体" w:hAnsi="新宋体" w:eastAsia="新宋体" w:cs="新宋体"/>
          <w:bCs/>
          <w:sz w:val="24"/>
        </w:rPr>
        <w:t>及时</w:t>
      </w:r>
      <w:r>
        <w:rPr>
          <w:rFonts w:ascii="新宋体" w:hAnsi="新宋体" w:eastAsia="新宋体" w:cs="新宋体"/>
          <w:bCs/>
          <w:sz w:val="24"/>
        </w:rPr>
        <w:t>向</w:t>
      </w:r>
      <w:r>
        <w:rPr>
          <w:rFonts w:hint="eastAsia" w:ascii="新宋体" w:hAnsi="新宋体" w:eastAsia="新宋体" w:cs="新宋体"/>
          <w:bCs/>
          <w:sz w:val="24"/>
        </w:rPr>
        <w:t>所在</w:t>
      </w:r>
      <w:r>
        <w:rPr>
          <w:rFonts w:ascii="新宋体" w:hAnsi="新宋体" w:eastAsia="新宋体" w:cs="新宋体"/>
          <w:bCs/>
          <w:sz w:val="24"/>
        </w:rPr>
        <w:t>学院报告，并自觉遵守</w:t>
      </w:r>
      <w:r>
        <w:rPr>
          <w:rFonts w:hint="eastAsia" w:ascii="新宋体" w:hAnsi="新宋体" w:eastAsia="新宋体" w:cs="新宋体"/>
          <w:bCs/>
          <w:sz w:val="24"/>
        </w:rPr>
        <w:t>相关防控规定</w:t>
      </w:r>
      <w:r>
        <w:rPr>
          <w:rFonts w:ascii="新宋体" w:hAnsi="新宋体" w:eastAsia="新宋体" w:cs="新宋体"/>
          <w:bCs/>
          <w:sz w:val="24"/>
        </w:rPr>
        <w:t>：</w:t>
      </w:r>
    </w:p>
    <w:p>
      <w:pPr>
        <w:pStyle w:val="13"/>
        <w:numPr>
          <w:ilvl w:val="0"/>
          <w:numId w:val="1"/>
        </w:numPr>
        <w:spacing w:line="460" w:lineRule="exact"/>
        <w:ind w:firstLineChars="0"/>
        <w:jc w:val="left"/>
        <w:rPr>
          <w:rFonts w:ascii="新宋体" w:hAnsi="新宋体" w:eastAsia="新宋体" w:cs="新宋体"/>
          <w:sz w:val="24"/>
        </w:rPr>
      </w:pPr>
      <w:r>
        <w:rPr>
          <w:rFonts w:hint="eastAsia" w:ascii="新宋体" w:hAnsi="新宋体" w:eastAsia="新宋体" w:cs="新宋体"/>
          <w:sz w:val="24"/>
        </w:rPr>
        <w:t xml:space="preserve">过去14日内，出现发热、干咳、乏力、鼻塞、流涕、咽痛、腹泻等症状。 </w:t>
      </w:r>
    </w:p>
    <w:p>
      <w:pPr>
        <w:pStyle w:val="13"/>
        <w:numPr>
          <w:ilvl w:val="0"/>
          <w:numId w:val="1"/>
        </w:numPr>
        <w:spacing w:line="460" w:lineRule="exact"/>
        <w:ind w:firstLineChars="0"/>
        <w:jc w:val="left"/>
        <w:rPr>
          <w:rFonts w:ascii="新宋体" w:hAnsi="新宋体" w:eastAsia="新宋体" w:cs="新宋体"/>
          <w:sz w:val="24"/>
        </w:rPr>
      </w:pPr>
      <w:r>
        <w:rPr>
          <w:rFonts w:hint="eastAsia" w:ascii="新宋体" w:hAnsi="新宋体" w:eastAsia="新宋体" w:cs="新宋体"/>
          <w:sz w:val="24"/>
        </w:rPr>
        <w:t>过去14日内，在居住地有被隔离或曾被隔离且未做核酸检测。</w:t>
      </w:r>
    </w:p>
    <w:p>
      <w:pPr>
        <w:pStyle w:val="13"/>
        <w:numPr>
          <w:ilvl w:val="0"/>
          <w:numId w:val="1"/>
        </w:numPr>
        <w:spacing w:line="460" w:lineRule="exact"/>
        <w:ind w:firstLineChars="0"/>
        <w:jc w:val="left"/>
        <w:rPr>
          <w:rFonts w:ascii="新宋体" w:hAnsi="新宋体" w:eastAsia="新宋体" w:cs="新宋体"/>
          <w:sz w:val="24"/>
        </w:rPr>
      </w:pPr>
      <w:r>
        <w:rPr>
          <w:rFonts w:hint="eastAsia" w:ascii="新宋体" w:hAnsi="新宋体" w:eastAsia="新宋体" w:cs="新宋体"/>
          <w:sz w:val="24"/>
        </w:rPr>
        <w:t>过去14日内，从省外中高风险地区入闽。</w:t>
      </w:r>
    </w:p>
    <w:p>
      <w:pPr>
        <w:pStyle w:val="13"/>
        <w:numPr>
          <w:ilvl w:val="0"/>
          <w:numId w:val="1"/>
        </w:numPr>
        <w:spacing w:line="460" w:lineRule="exact"/>
        <w:ind w:firstLineChars="0"/>
        <w:jc w:val="left"/>
        <w:rPr>
          <w:rFonts w:ascii="新宋体" w:hAnsi="新宋体" w:eastAsia="新宋体" w:cs="新宋体"/>
          <w:sz w:val="24"/>
        </w:rPr>
      </w:pPr>
      <w:r>
        <w:rPr>
          <w:rFonts w:hint="eastAsia" w:ascii="新宋体" w:hAnsi="新宋体" w:eastAsia="新宋体" w:cs="新宋体"/>
          <w:sz w:val="24"/>
        </w:rPr>
        <w:t>过去14日内，从境外（含港澳台）入闽且</w:t>
      </w:r>
      <w:r>
        <w:rPr>
          <w:rFonts w:ascii="新宋体" w:hAnsi="新宋体" w:eastAsia="新宋体" w:cs="新宋体"/>
          <w:sz w:val="24"/>
        </w:rPr>
        <w:t>未完成</w:t>
      </w:r>
      <w:r>
        <w:rPr>
          <w:rFonts w:hint="eastAsia" w:ascii="新宋体" w:hAnsi="新宋体" w:eastAsia="新宋体" w:cs="新宋体"/>
          <w:sz w:val="24"/>
        </w:rPr>
        <w:t>医学隔离</w:t>
      </w:r>
      <w:r>
        <w:rPr>
          <w:rFonts w:ascii="新宋体" w:hAnsi="新宋体" w:eastAsia="新宋体" w:cs="新宋体"/>
          <w:sz w:val="24"/>
        </w:rPr>
        <w:t>观察、核酸检测</w:t>
      </w:r>
      <w:r>
        <w:rPr>
          <w:rFonts w:hint="eastAsia" w:ascii="新宋体" w:hAnsi="新宋体" w:eastAsia="新宋体" w:cs="新宋体"/>
          <w:sz w:val="24"/>
        </w:rPr>
        <w:t>、</w:t>
      </w:r>
      <w:r>
        <w:rPr>
          <w:rFonts w:ascii="新宋体" w:hAnsi="新宋体" w:eastAsia="新宋体" w:cs="新宋体"/>
          <w:sz w:val="24"/>
        </w:rPr>
        <w:t>血清抗体检测等措施。</w:t>
      </w:r>
    </w:p>
    <w:p>
      <w:pPr>
        <w:pStyle w:val="13"/>
        <w:numPr>
          <w:ilvl w:val="0"/>
          <w:numId w:val="1"/>
        </w:numPr>
        <w:spacing w:line="460" w:lineRule="exact"/>
        <w:ind w:firstLineChars="0"/>
        <w:jc w:val="left"/>
        <w:rPr>
          <w:rFonts w:ascii="新宋体" w:hAnsi="新宋体" w:eastAsia="新宋体" w:cs="新宋体"/>
          <w:sz w:val="24"/>
        </w:rPr>
      </w:pPr>
      <w:r>
        <w:rPr>
          <w:rFonts w:hint="eastAsia" w:ascii="新宋体" w:hAnsi="新宋体" w:eastAsia="新宋体" w:cs="新宋体"/>
          <w:sz w:val="24"/>
        </w:rPr>
        <w:t>过去14日内，与新冠肺炎确诊病例、疑似病例或已发现无症状感染者有接触史。</w:t>
      </w:r>
    </w:p>
    <w:p>
      <w:pPr>
        <w:pStyle w:val="13"/>
        <w:numPr>
          <w:ilvl w:val="0"/>
          <w:numId w:val="1"/>
        </w:numPr>
        <w:spacing w:line="460" w:lineRule="exact"/>
        <w:ind w:firstLineChars="0"/>
        <w:jc w:val="left"/>
        <w:rPr>
          <w:rFonts w:ascii="新宋体" w:hAnsi="新宋体" w:eastAsia="新宋体" w:cs="新宋体"/>
          <w:sz w:val="24"/>
        </w:rPr>
      </w:pPr>
      <w:r>
        <w:rPr>
          <w:rFonts w:hint="eastAsia" w:ascii="新宋体" w:hAnsi="新宋体" w:eastAsia="新宋体" w:cs="新宋体"/>
          <w:sz w:val="24"/>
        </w:rPr>
        <w:t>过去14日内，有国内中高风险地区旅居史、接触史。</w:t>
      </w:r>
    </w:p>
    <w:p>
      <w:pPr>
        <w:pStyle w:val="13"/>
        <w:numPr>
          <w:ilvl w:val="0"/>
          <w:numId w:val="1"/>
        </w:numPr>
        <w:spacing w:line="460" w:lineRule="exact"/>
        <w:ind w:firstLineChars="0"/>
        <w:jc w:val="left"/>
        <w:rPr>
          <w:rFonts w:ascii="新宋体" w:hAnsi="新宋体" w:eastAsia="新宋体" w:cs="新宋体"/>
          <w:sz w:val="24"/>
        </w:rPr>
      </w:pPr>
      <w:r>
        <w:rPr>
          <w:rFonts w:hint="eastAsia" w:ascii="新宋体" w:hAnsi="新宋体" w:eastAsia="新宋体" w:cs="新宋体"/>
          <w:sz w:val="24"/>
        </w:rPr>
        <w:t>属于新冠肺炎确诊病例、疑似</w:t>
      </w:r>
      <w:r>
        <w:rPr>
          <w:rFonts w:ascii="新宋体" w:hAnsi="新宋体" w:eastAsia="新宋体" w:cs="新宋体"/>
          <w:sz w:val="24"/>
        </w:rPr>
        <w:t>病例、</w:t>
      </w:r>
      <w:r>
        <w:rPr>
          <w:rFonts w:hint="eastAsia" w:ascii="新宋体" w:hAnsi="新宋体" w:eastAsia="新宋体" w:cs="新宋体"/>
          <w:sz w:val="24"/>
        </w:rPr>
        <w:t>无症状感染者。</w:t>
      </w:r>
    </w:p>
    <w:p>
      <w:pPr>
        <w:pStyle w:val="13"/>
        <w:numPr>
          <w:ilvl w:val="0"/>
          <w:numId w:val="1"/>
        </w:numPr>
        <w:spacing w:line="460" w:lineRule="exact"/>
        <w:ind w:firstLineChars="0"/>
        <w:jc w:val="left"/>
        <w:rPr>
          <w:rFonts w:ascii="新宋体" w:hAnsi="新宋体" w:eastAsia="新宋体" w:cs="新宋体"/>
          <w:sz w:val="24"/>
        </w:rPr>
      </w:pPr>
      <w:r>
        <w:rPr>
          <w:rFonts w:hint="eastAsia" w:ascii="新宋体" w:hAnsi="新宋体" w:eastAsia="新宋体" w:cs="新宋体"/>
          <w:sz w:val="24"/>
        </w:rPr>
        <w:t>“八闽健康码”为橙码。</w:t>
      </w:r>
    </w:p>
    <w:p>
      <w:pPr>
        <w:pStyle w:val="13"/>
        <w:numPr>
          <w:ilvl w:val="0"/>
          <w:numId w:val="1"/>
        </w:numPr>
        <w:spacing w:line="460" w:lineRule="exact"/>
        <w:ind w:firstLineChars="0"/>
        <w:jc w:val="left"/>
        <w:rPr>
          <w:rFonts w:ascii="新宋体" w:hAnsi="新宋体" w:eastAsia="新宋体" w:cs="新宋体"/>
          <w:sz w:val="24"/>
        </w:rPr>
      </w:pPr>
      <w:r>
        <w:rPr>
          <w:rFonts w:hint="eastAsia" w:ascii="新宋体" w:hAnsi="新宋体" w:eastAsia="新宋体" w:cs="新宋体"/>
          <w:sz w:val="24"/>
        </w:rPr>
        <w:t>其他不符合进校要求</w:t>
      </w:r>
      <w:r>
        <w:rPr>
          <w:rFonts w:ascii="新宋体" w:hAnsi="新宋体" w:eastAsia="新宋体" w:cs="新宋体"/>
          <w:sz w:val="24"/>
        </w:rPr>
        <w:t>的情况。</w:t>
      </w:r>
    </w:p>
    <w:p>
      <w:pPr>
        <w:spacing w:line="460" w:lineRule="exact"/>
        <w:ind w:firstLine="480" w:firstLineChars="200"/>
        <w:rPr>
          <w:rFonts w:ascii="新宋体" w:hAnsi="新宋体" w:eastAsia="新宋体" w:cs="新宋体"/>
          <w:bCs/>
          <w:sz w:val="24"/>
          <w:szCs w:val="24"/>
        </w:rPr>
      </w:pPr>
      <w:r>
        <w:rPr>
          <w:rFonts w:hint="eastAsia" w:ascii="新宋体" w:hAnsi="新宋体" w:eastAsia="新宋体" w:cs="新宋体"/>
          <w:bCs/>
          <w:sz w:val="24"/>
        </w:rPr>
        <w:t>3</w:t>
      </w:r>
      <w:r>
        <w:rPr>
          <w:rFonts w:ascii="新宋体" w:hAnsi="新宋体" w:eastAsia="新宋体" w:cs="新宋体"/>
          <w:bCs/>
          <w:sz w:val="24"/>
        </w:rPr>
        <w:t>.</w:t>
      </w:r>
      <w:r>
        <w:rPr>
          <w:rFonts w:hint="eastAsia" w:ascii="新宋体" w:hAnsi="新宋体" w:eastAsia="新宋体" w:cs="新宋体"/>
          <w:bCs/>
          <w:sz w:val="24"/>
        </w:rPr>
        <w:t>如</w:t>
      </w:r>
      <w:r>
        <w:rPr>
          <w:rFonts w:hint="eastAsia" w:ascii="新宋体" w:hAnsi="新宋体" w:eastAsia="新宋体" w:cs="新宋体"/>
          <w:bCs/>
          <w:sz w:val="24"/>
          <w:szCs w:val="24"/>
        </w:rPr>
        <w:t>因隐瞒或虚假填报引起检疫传染病传播或者有传播严重危险而影响公共安全的后果，本人将承担相应的法律责任。</w:t>
      </w:r>
    </w:p>
    <w:p>
      <w:pPr>
        <w:tabs>
          <w:tab w:val="left" w:pos="7980"/>
        </w:tabs>
        <w:spacing w:line="460" w:lineRule="exact"/>
        <w:rPr>
          <w:rFonts w:ascii="新宋体" w:hAnsi="新宋体" w:eastAsia="新宋体" w:cs="新宋体"/>
          <w:bCs/>
          <w:sz w:val="24"/>
          <w:szCs w:val="24"/>
        </w:rPr>
      </w:pPr>
      <w:r>
        <w:rPr>
          <w:rFonts w:ascii="新宋体" w:hAnsi="新宋体" w:eastAsia="新宋体" w:cs="新宋体"/>
          <w:bCs/>
          <w:sz w:val="24"/>
          <w:szCs w:val="24"/>
        </w:rPr>
        <w:tab/>
      </w:r>
    </w:p>
    <w:p>
      <w:pPr>
        <w:spacing w:line="460" w:lineRule="exact"/>
        <w:ind w:firstLine="600" w:firstLineChars="250"/>
        <w:rPr>
          <w:rFonts w:ascii="新宋体" w:hAnsi="新宋体" w:eastAsia="新宋体" w:cs="新宋体"/>
          <w:color w:val="000000"/>
          <w:kern w:val="0"/>
          <w:sz w:val="24"/>
          <w:szCs w:val="24"/>
          <w:shd w:val="clear" w:color="auto" w:fill="FFFFFF"/>
        </w:rPr>
      </w:pPr>
      <w:r>
        <w:rPr>
          <w:rFonts w:hint="eastAsia" w:ascii="新宋体" w:hAnsi="新宋体" w:eastAsia="新宋体" w:cs="新宋体"/>
          <w:sz w:val="24"/>
          <w:szCs w:val="24"/>
        </w:rPr>
        <w:t>本人签名(手写)：                          填写日期：</w:t>
      </w:r>
    </w:p>
    <w:sectPr>
      <w:footerReference r:id="rId3" w:type="default"/>
      <w:type w:val="continuous"/>
      <w:pgSz w:w="11906" w:h="16838"/>
      <w:pgMar w:top="1440" w:right="1077" w:bottom="1440" w:left="1077"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 w:name="等线 Light">
    <w:panose1 w:val="02010600030101010101"/>
    <w:charset w:val="86"/>
    <w:family w:val="auto"/>
    <w:pitch w:val="default"/>
    <w:sig w:usb0="A00002BF" w:usb1="38CF7CFA" w:usb2="00000016" w:usb3="00000000" w:csb0="0004000F" w:csb1="00000000"/>
  </w:font>
  <w:font w:name="新宋体">
    <w:panose1 w:val="02010609030101010101"/>
    <w:charset w:val="86"/>
    <w:family w:val="modern"/>
    <w:pitch w:val="default"/>
    <w:sig w:usb0="00000283" w:usb1="288F0000" w:usb2="0000000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jc w:val="center"/>
    </w:pPr>
  </w:p>
  <w:p>
    <w:pPr>
      <w:pStyle w:val="4"/>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8043D9C"/>
    <w:multiLevelType w:val="multilevel"/>
    <w:tmpl w:val="08043D9C"/>
    <w:lvl w:ilvl="0" w:tentative="0">
      <w:start w:val="1"/>
      <w:numFmt w:val="decimal"/>
      <w:lvlText w:val="（%1）"/>
      <w:lvlJc w:val="left"/>
      <w:pPr>
        <w:ind w:left="1200" w:hanging="720"/>
      </w:pPr>
      <w:rPr>
        <w:rFonts w:hint="default"/>
      </w:rPr>
    </w:lvl>
    <w:lvl w:ilvl="1" w:tentative="0">
      <w:start w:val="1"/>
      <w:numFmt w:val="lowerLetter"/>
      <w:lvlText w:val="%2)"/>
      <w:lvlJc w:val="left"/>
      <w:pPr>
        <w:ind w:left="1320" w:hanging="420"/>
      </w:pPr>
    </w:lvl>
    <w:lvl w:ilvl="2" w:tentative="0">
      <w:start w:val="1"/>
      <w:numFmt w:val="lowerRoman"/>
      <w:lvlText w:val="%3."/>
      <w:lvlJc w:val="right"/>
      <w:pPr>
        <w:ind w:left="1740" w:hanging="420"/>
      </w:pPr>
    </w:lvl>
    <w:lvl w:ilvl="3" w:tentative="0">
      <w:start w:val="1"/>
      <w:numFmt w:val="decimal"/>
      <w:lvlText w:val="%4."/>
      <w:lvlJc w:val="left"/>
      <w:pPr>
        <w:ind w:left="2160" w:hanging="420"/>
      </w:pPr>
    </w:lvl>
    <w:lvl w:ilvl="4" w:tentative="0">
      <w:start w:val="1"/>
      <w:numFmt w:val="lowerLetter"/>
      <w:lvlText w:val="%5)"/>
      <w:lvlJc w:val="left"/>
      <w:pPr>
        <w:ind w:left="2580" w:hanging="420"/>
      </w:pPr>
    </w:lvl>
    <w:lvl w:ilvl="5" w:tentative="0">
      <w:start w:val="1"/>
      <w:numFmt w:val="lowerRoman"/>
      <w:lvlText w:val="%6."/>
      <w:lvlJc w:val="right"/>
      <w:pPr>
        <w:ind w:left="3000" w:hanging="420"/>
      </w:pPr>
    </w:lvl>
    <w:lvl w:ilvl="6" w:tentative="0">
      <w:start w:val="1"/>
      <w:numFmt w:val="decimal"/>
      <w:lvlText w:val="%7."/>
      <w:lvlJc w:val="left"/>
      <w:pPr>
        <w:ind w:left="3420" w:hanging="420"/>
      </w:pPr>
    </w:lvl>
    <w:lvl w:ilvl="7" w:tentative="0">
      <w:start w:val="1"/>
      <w:numFmt w:val="lowerLetter"/>
      <w:lvlText w:val="%8)"/>
      <w:lvlJc w:val="left"/>
      <w:pPr>
        <w:ind w:left="3840" w:hanging="420"/>
      </w:pPr>
    </w:lvl>
    <w:lvl w:ilvl="8" w:tentative="0">
      <w:start w:val="1"/>
      <w:numFmt w:val="lowerRoman"/>
      <w:lvlText w:val="%9."/>
      <w:lvlJc w:val="right"/>
      <w:pPr>
        <w:ind w:left="4260" w:hanging="42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HorizontalSpacing w:val="105"/>
  <w:drawingGridVerticalSpacing w:val="156"/>
  <w:displayHorizontalDrawingGridEvery w:val="2"/>
  <w:displayVerticalDrawingGridEvery w:val="2"/>
  <w:noPunctuationKerning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WVkYmIzNTdhMTY0ODk2MjJiOGFlOThjMWVlNWM2N2EifQ=="/>
  </w:docVars>
  <w:rsids>
    <w:rsidRoot w:val="00452356"/>
    <w:rsid w:val="00002845"/>
    <w:rsid w:val="00010411"/>
    <w:rsid w:val="00040719"/>
    <w:rsid w:val="000420FA"/>
    <w:rsid w:val="00053B14"/>
    <w:rsid w:val="000573E2"/>
    <w:rsid w:val="00063AE7"/>
    <w:rsid w:val="00063FA9"/>
    <w:rsid w:val="0007111A"/>
    <w:rsid w:val="00072D70"/>
    <w:rsid w:val="00080217"/>
    <w:rsid w:val="00081A34"/>
    <w:rsid w:val="000863D1"/>
    <w:rsid w:val="000904B0"/>
    <w:rsid w:val="00090FBB"/>
    <w:rsid w:val="000A35D2"/>
    <w:rsid w:val="000A7ED4"/>
    <w:rsid w:val="000C3F37"/>
    <w:rsid w:val="00122A40"/>
    <w:rsid w:val="00122C36"/>
    <w:rsid w:val="001261C5"/>
    <w:rsid w:val="001354A3"/>
    <w:rsid w:val="00156E83"/>
    <w:rsid w:val="001727AA"/>
    <w:rsid w:val="001A76BF"/>
    <w:rsid w:val="001B4B92"/>
    <w:rsid w:val="001B517F"/>
    <w:rsid w:val="001C03F9"/>
    <w:rsid w:val="001E3066"/>
    <w:rsid w:val="001E6A97"/>
    <w:rsid w:val="001F5E21"/>
    <w:rsid w:val="00210683"/>
    <w:rsid w:val="00221AAD"/>
    <w:rsid w:val="00222397"/>
    <w:rsid w:val="002240DC"/>
    <w:rsid w:val="00231EBE"/>
    <w:rsid w:val="00240DE8"/>
    <w:rsid w:val="002528CF"/>
    <w:rsid w:val="00256724"/>
    <w:rsid w:val="00260EE2"/>
    <w:rsid w:val="0026308E"/>
    <w:rsid w:val="002630FE"/>
    <w:rsid w:val="0026666F"/>
    <w:rsid w:val="00277C1C"/>
    <w:rsid w:val="00282A6E"/>
    <w:rsid w:val="002942DE"/>
    <w:rsid w:val="002A0BC5"/>
    <w:rsid w:val="002A71E1"/>
    <w:rsid w:val="002B3072"/>
    <w:rsid w:val="002B7CB2"/>
    <w:rsid w:val="002D4000"/>
    <w:rsid w:val="002F63C8"/>
    <w:rsid w:val="003123F1"/>
    <w:rsid w:val="00312606"/>
    <w:rsid w:val="0031637B"/>
    <w:rsid w:val="003171BD"/>
    <w:rsid w:val="0033446A"/>
    <w:rsid w:val="00370327"/>
    <w:rsid w:val="00370CCF"/>
    <w:rsid w:val="00372B13"/>
    <w:rsid w:val="003737E2"/>
    <w:rsid w:val="00373D9A"/>
    <w:rsid w:val="003758A4"/>
    <w:rsid w:val="003809CD"/>
    <w:rsid w:val="003A100B"/>
    <w:rsid w:val="003D753B"/>
    <w:rsid w:val="003E247D"/>
    <w:rsid w:val="003E6128"/>
    <w:rsid w:val="00421985"/>
    <w:rsid w:val="004331E6"/>
    <w:rsid w:val="00452356"/>
    <w:rsid w:val="00452BF5"/>
    <w:rsid w:val="00465760"/>
    <w:rsid w:val="00472FFC"/>
    <w:rsid w:val="00476C1F"/>
    <w:rsid w:val="004944EB"/>
    <w:rsid w:val="004A344E"/>
    <w:rsid w:val="004B4653"/>
    <w:rsid w:val="004D303D"/>
    <w:rsid w:val="004F3EF9"/>
    <w:rsid w:val="00504D71"/>
    <w:rsid w:val="0050681C"/>
    <w:rsid w:val="00511711"/>
    <w:rsid w:val="00513C7C"/>
    <w:rsid w:val="0052488B"/>
    <w:rsid w:val="005313FE"/>
    <w:rsid w:val="0054241E"/>
    <w:rsid w:val="00547E03"/>
    <w:rsid w:val="0056560E"/>
    <w:rsid w:val="005758A6"/>
    <w:rsid w:val="005A6B14"/>
    <w:rsid w:val="005C2084"/>
    <w:rsid w:val="005C2F40"/>
    <w:rsid w:val="005C3212"/>
    <w:rsid w:val="005E1F59"/>
    <w:rsid w:val="00600FFC"/>
    <w:rsid w:val="00605951"/>
    <w:rsid w:val="00607CD8"/>
    <w:rsid w:val="00613FB5"/>
    <w:rsid w:val="0061447B"/>
    <w:rsid w:val="00620FB0"/>
    <w:rsid w:val="0062320D"/>
    <w:rsid w:val="006338FA"/>
    <w:rsid w:val="00636808"/>
    <w:rsid w:val="00637614"/>
    <w:rsid w:val="006779CC"/>
    <w:rsid w:val="006A5F4B"/>
    <w:rsid w:val="006D06FE"/>
    <w:rsid w:val="006D5FEE"/>
    <w:rsid w:val="006E5C10"/>
    <w:rsid w:val="006F2D82"/>
    <w:rsid w:val="00706AEC"/>
    <w:rsid w:val="00713187"/>
    <w:rsid w:val="00734AB5"/>
    <w:rsid w:val="0073709A"/>
    <w:rsid w:val="00797056"/>
    <w:rsid w:val="007A3158"/>
    <w:rsid w:val="007B01F3"/>
    <w:rsid w:val="007B0F81"/>
    <w:rsid w:val="007C3EDA"/>
    <w:rsid w:val="007C660A"/>
    <w:rsid w:val="007E3496"/>
    <w:rsid w:val="00800833"/>
    <w:rsid w:val="008011C1"/>
    <w:rsid w:val="008616DD"/>
    <w:rsid w:val="0086646B"/>
    <w:rsid w:val="00870B44"/>
    <w:rsid w:val="00880707"/>
    <w:rsid w:val="00881B1C"/>
    <w:rsid w:val="008C3604"/>
    <w:rsid w:val="008C58BC"/>
    <w:rsid w:val="008D1EDB"/>
    <w:rsid w:val="008D32C3"/>
    <w:rsid w:val="008D6AC7"/>
    <w:rsid w:val="008F2514"/>
    <w:rsid w:val="009271D8"/>
    <w:rsid w:val="00940785"/>
    <w:rsid w:val="00943900"/>
    <w:rsid w:val="00947833"/>
    <w:rsid w:val="0095166B"/>
    <w:rsid w:val="009773A2"/>
    <w:rsid w:val="00980A84"/>
    <w:rsid w:val="0098181F"/>
    <w:rsid w:val="009B5EA5"/>
    <w:rsid w:val="009C7BCB"/>
    <w:rsid w:val="009D3AA9"/>
    <w:rsid w:val="00A0178D"/>
    <w:rsid w:val="00A11F09"/>
    <w:rsid w:val="00A24B0F"/>
    <w:rsid w:val="00A36746"/>
    <w:rsid w:val="00A458DF"/>
    <w:rsid w:val="00A52112"/>
    <w:rsid w:val="00A6306E"/>
    <w:rsid w:val="00A93872"/>
    <w:rsid w:val="00A97287"/>
    <w:rsid w:val="00A97384"/>
    <w:rsid w:val="00AC4AA2"/>
    <w:rsid w:val="00AD51AF"/>
    <w:rsid w:val="00AE6F48"/>
    <w:rsid w:val="00AE784C"/>
    <w:rsid w:val="00AF309E"/>
    <w:rsid w:val="00B25787"/>
    <w:rsid w:val="00B3388A"/>
    <w:rsid w:val="00B530FD"/>
    <w:rsid w:val="00B543D8"/>
    <w:rsid w:val="00B742F4"/>
    <w:rsid w:val="00B80501"/>
    <w:rsid w:val="00B83BDF"/>
    <w:rsid w:val="00B95230"/>
    <w:rsid w:val="00B95374"/>
    <w:rsid w:val="00BD7C4F"/>
    <w:rsid w:val="00BE4435"/>
    <w:rsid w:val="00BF20AE"/>
    <w:rsid w:val="00C02D67"/>
    <w:rsid w:val="00C1424B"/>
    <w:rsid w:val="00C302EB"/>
    <w:rsid w:val="00C441C9"/>
    <w:rsid w:val="00C8261F"/>
    <w:rsid w:val="00C83032"/>
    <w:rsid w:val="00C8410B"/>
    <w:rsid w:val="00C85641"/>
    <w:rsid w:val="00C862E6"/>
    <w:rsid w:val="00C95F59"/>
    <w:rsid w:val="00C978D2"/>
    <w:rsid w:val="00CB1A19"/>
    <w:rsid w:val="00CB5D4F"/>
    <w:rsid w:val="00CD4591"/>
    <w:rsid w:val="00CD5044"/>
    <w:rsid w:val="00CF1F35"/>
    <w:rsid w:val="00CF7296"/>
    <w:rsid w:val="00D06BC5"/>
    <w:rsid w:val="00D13ED0"/>
    <w:rsid w:val="00D141E2"/>
    <w:rsid w:val="00D15E81"/>
    <w:rsid w:val="00D250D4"/>
    <w:rsid w:val="00D3183E"/>
    <w:rsid w:val="00D334F4"/>
    <w:rsid w:val="00D3747E"/>
    <w:rsid w:val="00D7624B"/>
    <w:rsid w:val="00D76EBF"/>
    <w:rsid w:val="00D96014"/>
    <w:rsid w:val="00D97272"/>
    <w:rsid w:val="00DD56EB"/>
    <w:rsid w:val="00DE3A00"/>
    <w:rsid w:val="00E05A19"/>
    <w:rsid w:val="00E12226"/>
    <w:rsid w:val="00E17D49"/>
    <w:rsid w:val="00E24714"/>
    <w:rsid w:val="00E43E6C"/>
    <w:rsid w:val="00E4758E"/>
    <w:rsid w:val="00E607A5"/>
    <w:rsid w:val="00E738D4"/>
    <w:rsid w:val="00E875C9"/>
    <w:rsid w:val="00E97326"/>
    <w:rsid w:val="00EA0085"/>
    <w:rsid w:val="00EA3B24"/>
    <w:rsid w:val="00EA5006"/>
    <w:rsid w:val="00EA5AE7"/>
    <w:rsid w:val="00ED6CDF"/>
    <w:rsid w:val="00EE5D59"/>
    <w:rsid w:val="00EE6BDD"/>
    <w:rsid w:val="00EF1F6C"/>
    <w:rsid w:val="00F13E11"/>
    <w:rsid w:val="00F21FCF"/>
    <w:rsid w:val="00F40253"/>
    <w:rsid w:val="00F51CC3"/>
    <w:rsid w:val="00F52946"/>
    <w:rsid w:val="00F651B2"/>
    <w:rsid w:val="00F77FB8"/>
    <w:rsid w:val="00F9199B"/>
    <w:rsid w:val="00FA3BD3"/>
    <w:rsid w:val="00FA3FE7"/>
    <w:rsid w:val="00FB59F0"/>
    <w:rsid w:val="00FB78E8"/>
    <w:rsid w:val="00FC0795"/>
    <w:rsid w:val="00FC37CB"/>
    <w:rsid w:val="00FC766B"/>
    <w:rsid w:val="00FD502D"/>
    <w:rsid w:val="00FD700B"/>
    <w:rsid w:val="00FE51CC"/>
    <w:rsid w:val="00FE6973"/>
    <w:rsid w:val="00FF64BF"/>
    <w:rsid w:val="00FF72E3"/>
    <w:rsid w:val="11BE6B2D"/>
    <w:rsid w:val="30EC192B"/>
    <w:rsid w:val="37D5BF63"/>
    <w:rsid w:val="3D7FBBAB"/>
    <w:rsid w:val="3F7E6E9B"/>
    <w:rsid w:val="5F5F2723"/>
    <w:rsid w:val="636B4D17"/>
    <w:rsid w:val="6D6F5232"/>
    <w:rsid w:val="7ADE2F74"/>
    <w:rsid w:val="7F1B678B"/>
    <w:rsid w:val="7F7FF682"/>
    <w:rsid w:val="7FFB3FD5"/>
    <w:rsid w:val="8BFD021A"/>
    <w:rsid w:val="BBEC80F4"/>
    <w:rsid w:val="BF9FFB01"/>
    <w:rsid w:val="BFAD7C3E"/>
    <w:rsid w:val="BFF33F23"/>
    <w:rsid w:val="CDFF361D"/>
    <w:rsid w:val="DB69CDBA"/>
    <w:rsid w:val="DDEFCD3D"/>
    <w:rsid w:val="DFF76F6B"/>
    <w:rsid w:val="E7FF978F"/>
    <w:rsid w:val="EFDC48A6"/>
    <w:rsid w:val="F3BF15C5"/>
    <w:rsid w:val="F59DB3C2"/>
    <w:rsid w:val="FDBF4CBA"/>
    <w:rsid w:val="FEBDC456"/>
  </w:rsids>
  <m:mathPr>
    <m:mathFont m:val="Cambria Math"/>
    <m:brkBin m:val="before"/>
    <m:brkBinSub m:val="--"/>
    <m:smallFrac m:val="0"/>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9">
    <w:name w:val="Default Paragraph Font"/>
    <w:semiHidden/>
    <w:unhideWhenUsed/>
    <w:qFormat/>
    <w:uiPriority w:val="1"/>
  </w:style>
  <w:style w:type="table" w:default="1" w:styleId="8">
    <w:name w:val="Normal Table"/>
    <w:semiHidden/>
    <w:unhideWhenUsed/>
    <w:qFormat/>
    <w:uiPriority w:val="99"/>
    <w:tblPr>
      <w:tblCellMar>
        <w:top w:w="0" w:type="dxa"/>
        <w:left w:w="108" w:type="dxa"/>
        <w:bottom w:w="0" w:type="dxa"/>
        <w:right w:w="108" w:type="dxa"/>
      </w:tblCellMar>
    </w:tblPr>
  </w:style>
  <w:style w:type="paragraph" w:styleId="2">
    <w:name w:val="Date"/>
    <w:basedOn w:val="1"/>
    <w:next w:val="1"/>
    <w:link w:val="12"/>
    <w:semiHidden/>
    <w:unhideWhenUsed/>
    <w:qFormat/>
    <w:uiPriority w:val="99"/>
    <w:pPr>
      <w:ind w:left="100" w:leftChars="2500"/>
    </w:pPr>
  </w:style>
  <w:style w:type="paragraph" w:styleId="3">
    <w:name w:val="Balloon Text"/>
    <w:basedOn w:val="1"/>
    <w:link w:val="16"/>
    <w:semiHidden/>
    <w:unhideWhenUsed/>
    <w:qFormat/>
    <w:uiPriority w:val="99"/>
    <w:rPr>
      <w:sz w:val="18"/>
      <w:szCs w:val="18"/>
    </w:rPr>
  </w:style>
  <w:style w:type="paragraph" w:styleId="4">
    <w:name w:val="footer"/>
    <w:basedOn w:val="1"/>
    <w:link w:val="15"/>
    <w:unhideWhenUsed/>
    <w:uiPriority w:val="99"/>
    <w:pPr>
      <w:tabs>
        <w:tab w:val="center" w:pos="4153"/>
        <w:tab w:val="right" w:pos="8306"/>
      </w:tabs>
      <w:snapToGrid w:val="0"/>
      <w:jc w:val="left"/>
    </w:pPr>
    <w:rPr>
      <w:sz w:val="18"/>
      <w:szCs w:val="18"/>
    </w:rPr>
  </w:style>
  <w:style w:type="paragraph" w:styleId="5">
    <w:name w:val="header"/>
    <w:basedOn w:val="1"/>
    <w:link w:val="14"/>
    <w:unhideWhenUsed/>
    <w:qFormat/>
    <w:uiPriority w:val="99"/>
    <w:pPr>
      <w:pBdr>
        <w:bottom w:val="single" w:color="auto" w:sz="6" w:space="1"/>
      </w:pBdr>
      <w:tabs>
        <w:tab w:val="center" w:pos="4153"/>
        <w:tab w:val="right" w:pos="8306"/>
      </w:tabs>
      <w:snapToGrid w:val="0"/>
      <w:jc w:val="center"/>
    </w:pPr>
    <w:rPr>
      <w:sz w:val="18"/>
      <w:szCs w:val="18"/>
    </w:rPr>
  </w:style>
  <w:style w:type="paragraph" w:styleId="6">
    <w:name w:val="Subtitle"/>
    <w:basedOn w:val="1"/>
    <w:next w:val="1"/>
    <w:link w:val="17"/>
    <w:qFormat/>
    <w:uiPriority w:val="11"/>
    <w:pPr>
      <w:spacing w:before="240" w:after="60" w:line="312" w:lineRule="auto"/>
      <w:jc w:val="center"/>
      <w:outlineLvl w:val="1"/>
    </w:pPr>
    <w:rPr>
      <w:rFonts w:eastAsia="宋体" w:asciiTheme="majorHAnsi" w:hAnsiTheme="majorHAnsi" w:cstheme="majorBidi"/>
      <w:b/>
      <w:bCs/>
      <w:kern w:val="28"/>
      <w:sz w:val="32"/>
      <w:szCs w:val="32"/>
    </w:rPr>
  </w:style>
  <w:style w:type="paragraph" w:styleId="7">
    <w:name w:val="Title"/>
    <w:basedOn w:val="1"/>
    <w:next w:val="1"/>
    <w:link w:val="11"/>
    <w:qFormat/>
    <w:uiPriority w:val="0"/>
    <w:pPr>
      <w:spacing w:before="240" w:after="60"/>
      <w:jc w:val="center"/>
      <w:outlineLvl w:val="0"/>
    </w:pPr>
    <w:rPr>
      <w:rFonts w:eastAsia="宋体" w:asciiTheme="majorHAnsi" w:hAnsiTheme="majorHAnsi" w:cstheme="majorBidi"/>
      <w:b/>
      <w:bCs/>
      <w:sz w:val="32"/>
      <w:szCs w:val="32"/>
    </w:rPr>
  </w:style>
  <w:style w:type="character" w:styleId="10">
    <w:name w:val="Hyperlink"/>
    <w:basedOn w:val="9"/>
    <w:unhideWhenUsed/>
    <w:qFormat/>
    <w:uiPriority w:val="99"/>
    <w:rPr>
      <w:color w:val="0563C1" w:themeColor="hyperlink"/>
      <w:u w:val="single"/>
      <w14:textFill>
        <w14:solidFill>
          <w14:schemeClr w14:val="hlink"/>
        </w14:solidFill>
      </w14:textFill>
    </w:rPr>
  </w:style>
  <w:style w:type="character" w:customStyle="1" w:styleId="11">
    <w:name w:val="标题 字符"/>
    <w:basedOn w:val="9"/>
    <w:link w:val="7"/>
    <w:uiPriority w:val="0"/>
    <w:rPr>
      <w:rFonts w:eastAsia="宋体" w:asciiTheme="majorHAnsi" w:hAnsiTheme="majorHAnsi" w:cstheme="majorBidi"/>
      <w:b/>
      <w:bCs/>
      <w:sz w:val="32"/>
      <w:szCs w:val="32"/>
    </w:rPr>
  </w:style>
  <w:style w:type="character" w:customStyle="1" w:styleId="12">
    <w:name w:val="日期 字符"/>
    <w:basedOn w:val="9"/>
    <w:link w:val="2"/>
    <w:semiHidden/>
    <w:qFormat/>
    <w:uiPriority w:val="99"/>
  </w:style>
  <w:style w:type="paragraph" w:styleId="13">
    <w:name w:val="List Paragraph"/>
    <w:basedOn w:val="1"/>
    <w:qFormat/>
    <w:uiPriority w:val="34"/>
    <w:pPr>
      <w:ind w:firstLine="420" w:firstLineChars="200"/>
    </w:pPr>
    <w:rPr>
      <w:rFonts w:ascii="Times New Roman" w:hAnsi="Times New Roman" w:eastAsia="宋体" w:cs="Times New Roman"/>
      <w:szCs w:val="24"/>
    </w:rPr>
  </w:style>
  <w:style w:type="character" w:customStyle="1" w:styleId="14">
    <w:name w:val="页眉 字符"/>
    <w:basedOn w:val="9"/>
    <w:link w:val="5"/>
    <w:qFormat/>
    <w:uiPriority w:val="99"/>
    <w:rPr>
      <w:rFonts w:asciiTheme="minorHAnsi" w:hAnsiTheme="minorHAnsi" w:eastAsiaTheme="minorEastAsia" w:cstheme="minorBidi"/>
      <w:kern w:val="2"/>
      <w:sz w:val="18"/>
      <w:szCs w:val="18"/>
    </w:rPr>
  </w:style>
  <w:style w:type="character" w:customStyle="1" w:styleId="15">
    <w:name w:val="页脚 字符"/>
    <w:basedOn w:val="9"/>
    <w:link w:val="4"/>
    <w:qFormat/>
    <w:uiPriority w:val="99"/>
    <w:rPr>
      <w:rFonts w:asciiTheme="minorHAnsi" w:hAnsiTheme="minorHAnsi" w:eastAsiaTheme="minorEastAsia" w:cstheme="minorBidi"/>
      <w:kern w:val="2"/>
      <w:sz w:val="18"/>
      <w:szCs w:val="18"/>
    </w:rPr>
  </w:style>
  <w:style w:type="character" w:customStyle="1" w:styleId="16">
    <w:name w:val="批注框文本 字符"/>
    <w:basedOn w:val="9"/>
    <w:link w:val="3"/>
    <w:semiHidden/>
    <w:uiPriority w:val="99"/>
    <w:rPr>
      <w:rFonts w:asciiTheme="minorHAnsi" w:hAnsiTheme="minorHAnsi" w:eastAsiaTheme="minorEastAsia" w:cstheme="minorBidi"/>
      <w:kern w:val="2"/>
      <w:sz w:val="18"/>
      <w:szCs w:val="18"/>
    </w:rPr>
  </w:style>
  <w:style w:type="character" w:customStyle="1" w:styleId="17">
    <w:name w:val="副标题 字符"/>
    <w:basedOn w:val="9"/>
    <w:link w:val="6"/>
    <w:qFormat/>
    <w:uiPriority w:val="11"/>
    <w:rPr>
      <w:rFonts w:asciiTheme="majorHAnsi" w:hAnsiTheme="majorHAnsi" w:cstheme="majorBidi"/>
      <w:b/>
      <w:bCs/>
      <w:kern w:val="28"/>
      <w:sz w:val="32"/>
      <w:szCs w:val="32"/>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numbering" Target="numbering.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1280AC3-541A-4867-960D-80D3A13DD8BF}">
  <ds:schemaRefs/>
</ds:datastoreItem>
</file>

<file path=docProps/app.xml><?xml version="1.0" encoding="utf-8"?>
<Properties xmlns="http://schemas.openxmlformats.org/officeDocument/2006/extended-properties" xmlns:vt="http://schemas.openxmlformats.org/officeDocument/2006/docPropsVTypes">
  <Template>Normal</Template>
  <Company>admi</Company>
  <Pages>1</Pages>
  <Words>479</Words>
  <Characters>491</Characters>
  <Lines>11</Lines>
  <Paragraphs>3</Paragraphs>
  <TotalTime>1</TotalTime>
  <ScaleCrop>false</ScaleCrop>
  <LinksUpToDate>false</LinksUpToDate>
  <CharactersWithSpaces>868</CharactersWithSpaces>
  <Application>WPS Office_11.1.0.11830_F1E327BC-269C-435d-A152-05C5408002CA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2020-06-20T08:22:00Z</dcterms:created>
  <dc:creator>huang hqing</dc:creator>
  <cp:lastModifiedBy>昕茹</cp:lastModifiedBy>
  <cp:lastPrinted>2021-04-09T06:41:00Z</cp:lastPrinted>
  <dcterms:modified xsi:type="dcterms:W3CDTF">2022-07-11T09:26:05Z</dcterms:modified>
  <cp:revision>169</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2052-11.1.0.11830</vt:lpwstr>
  </property>
  <property fmtid="{D5CDD505-2E9C-101B-9397-08002B2CF9AE}" pid="3" name="ICV">
    <vt:lpwstr>974B6E660CE240E7BCF701881869C887</vt:lpwstr>
  </property>
</Properties>
</file>