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vertAnchor="text" w:horzAnchor="page" w:tblpX="1190" w:tblpY="487"/>
        <w:tblW w:w="10200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825"/>
        <w:gridCol w:w="690"/>
        <w:gridCol w:w="720"/>
        <w:gridCol w:w="855"/>
        <w:gridCol w:w="1035"/>
        <w:gridCol w:w="712"/>
        <w:gridCol w:w="780"/>
        <w:gridCol w:w="780"/>
        <w:gridCol w:w="780"/>
        <w:gridCol w:w="780"/>
        <w:gridCol w:w="780"/>
        <w:gridCol w:w="8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10200" w:type="dxa"/>
            <w:gridSpan w:val="13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附件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  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莆田市第一医院南日分院各科室相应岗位需求表（招聘编外人员）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638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类别</w:t>
            </w: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招考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人数</w:t>
            </w:r>
          </w:p>
        </w:tc>
        <w:tc>
          <w:tcPr>
            <w:tcW w:w="85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类别</w:t>
            </w:r>
          </w:p>
        </w:tc>
        <w:tc>
          <w:tcPr>
            <w:tcW w:w="103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auto"/>
                <w:highlight w:val="none"/>
              </w:rPr>
              <w:t>专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auto"/>
                <w:highlight w:val="none"/>
              </w:rPr>
              <w:t>业</w:t>
            </w:r>
          </w:p>
        </w:tc>
        <w:tc>
          <w:tcPr>
            <w:tcW w:w="712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年龄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民族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应届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要求</w:t>
            </w: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tblCellSpacing w:w="0" w:type="dxa"/>
        </w:trPr>
        <w:tc>
          <w:tcPr>
            <w:tcW w:w="638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护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士</w:t>
            </w: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C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类</w:t>
            </w: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5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全日制</w:t>
            </w:r>
          </w:p>
        </w:tc>
        <w:tc>
          <w:tcPr>
            <w:tcW w:w="103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护理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学类</w:t>
            </w:r>
          </w:p>
        </w:tc>
        <w:tc>
          <w:tcPr>
            <w:tcW w:w="712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专及以上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35周岁及以下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638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全科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医师</w:t>
            </w: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D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类</w:t>
            </w: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5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全日制</w:t>
            </w:r>
          </w:p>
        </w:tc>
        <w:tc>
          <w:tcPr>
            <w:tcW w:w="103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临床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医学类</w:t>
            </w:r>
          </w:p>
        </w:tc>
        <w:tc>
          <w:tcPr>
            <w:tcW w:w="712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大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专及以上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35周岁及以下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638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妇产科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医师</w:t>
            </w: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D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类</w:t>
            </w: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5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全日制</w:t>
            </w:r>
          </w:p>
        </w:tc>
        <w:tc>
          <w:tcPr>
            <w:tcW w:w="103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临床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/>
                <w:lang w:val="en-US" w:eastAsia="zh-CN"/>
              </w:rPr>
              <w:t>医学类</w:t>
            </w:r>
          </w:p>
        </w:tc>
        <w:tc>
          <w:tcPr>
            <w:tcW w:w="712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大专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及以上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35周岁及以下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638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检验员</w:t>
            </w: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D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类</w:t>
            </w: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5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全日制</w:t>
            </w:r>
          </w:p>
        </w:tc>
        <w:tc>
          <w:tcPr>
            <w:tcW w:w="103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医学检验技术、医学检验、基础医学类</w:t>
            </w:r>
          </w:p>
        </w:tc>
        <w:tc>
          <w:tcPr>
            <w:tcW w:w="712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中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专及以上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35周岁及以下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638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公共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卫生科</w:t>
            </w: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A类</w:t>
            </w: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5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全日制</w:t>
            </w:r>
          </w:p>
        </w:tc>
        <w:tc>
          <w:tcPr>
            <w:tcW w:w="103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公共卫生与预防医学类、农村医学</w:t>
            </w:r>
          </w:p>
        </w:tc>
        <w:tc>
          <w:tcPr>
            <w:tcW w:w="712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中专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及以上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35周岁及以下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638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网络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管理员</w:t>
            </w: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278"/>
              </w:tabs>
              <w:spacing w:before="0" w:beforeAutospacing="0" w:after="0" w:afterAutospacing="0"/>
              <w:ind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A类</w:t>
            </w: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5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全日制</w:t>
            </w:r>
          </w:p>
        </w:tc>
        <w:tc>
          <w:tcPr>
            <w:tcW w:w="103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计算机科学与技术类</w:t>
            </w:r>
          </w:p>
        </w:tc>
        <w:tc>
          <w:tcPr>
            <w:tcW w:w="712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中专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及以上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35周岁及以下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638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收费员</w:t>
            </w:r>
          </w:p>
        </w:tc>
        <w:tc>
          <w:tcPr>
            <w:tcW w:w="69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278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A类</w:t>
            </w:r>
          </w:p>
        </w:tc>
        <w:tc>
          <w:tcPr>
            <w:tcW w:w="72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5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全日制</w:t>
            </w:r>
          </w:p>
        </w:tc>
        <w:tc>
          <w:tcPr>
            <w:tcW w:w="103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不限</w:t>
            </w:r>
          </w:p>
        </w:tc>
        <w:tc>
          <w:tcPr>
            <w:tcW w:w="712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中专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及以上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35周岁及以下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不限</w:t>
            </w:r>
          </w:p>
        </w:tc>
        <w:tc>
          <w:tcPr>
            <w:tcW w:w="780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eastAsia="zh-CN"/>
              </w:rPr>
              <w:t>社保缴纳年限满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lang w:val="en-US" w:eastAsia="zh-CN"/>
              </w:rPr>
              <w:t>10年及以上的，年龄可放宽至45周岁及以下</w:t>
            </w:r>
          </w:p>
        </w:tc>
        <w:tc>
          <w:tcPr>
            <w:tcW w:w="825" w:type="dxa"/>
            <w:shd w:val="clear" w:color="auto" w:fill="FFFFFF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383198"/>
    <w:rsid w:val="79383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2020-10-30T03:18:00Z</dcterms:created>
  <dc:creator>黄吉吉</dc:creator>
  <cp:lastModifiedBy>黄吉吉</cp:lastModifiedBy>
  <dcterms:modified xsi:type="dcterms:W3CDTF">2020-10-30T03:21:57Z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